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23" w:rsidRPr="00B06C23" w:rsidRDefault="00B06C23" w:rsidP="00B06C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6C23">
        <w:rPr>
          <w:rFonts w:ascii="Times New Roman" w:hAnsi="Times New Roman" w:cs="Times New Roman"/>
          <w:sz w:val="32"/>
          <w:szCs w:val="32"/>
        </w:rPr>
        <w:t>Самарский национальный исследовательский университет имени академика С.П. Королева</w:t>
      </w:r>
    </w:p>
    <w:p w:rsidR="00B06C23" w:rsidRPr="00B06C23" w:rsidRDefault="00B06C23" w:rsidP="00B06C2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6C23">
        <w:rPr>
          <w:rFonts w:ascii="Times New Roman" w:hAnsi="Times New Roman" w:cs="Times New Roman"/>
          <w:b/>
          <w:i/>
          <w:sz w:val="28"/>
          <w:szCs w:val="28"/>
        </w:rPr>
        <w:t>Региональный центр развития публичной дипломатии и международных о</w:t>
      </w:r>
      <w:r w:rsidRPr="00B06C23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B06C23">
        <w:rPr>
          <w:rFonts w:ascii="Times New Roman" w:hAnsi="Times New Roman" w:cs="Times New Roman"/>
          <w:b/>
          <w:i/>
          <w:sz w:val="28"/>
          <w:szCs w:val="28"/>
        </w:rPr>
        <w:t>ношений имени Е.М. Примакова</w:t>
      </w:r>
    </w:p>
    <w:p w:rsidR="00B06C23" w:rsidRPr="00B06C23" w:rsidRDefault="00B06C23" w:rsidP="00B06C23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32"/>
          <w:szCs w:val="32"/>
          <w:shd w:val="clear" w:color="auto" w:fill="FFFFFF"/>
          <w:lang w:val="ru-RU"/>
        </w:rPr>
      </w:pPr>
      <w:r w:rsidRPr="00B06C23">
        <w:rPr>
          <w:rFonts w:ascii="Times New Roman" w:hAnsi="Times New Roman"/>
          <w:b w:val="0"/>
          <w:sz w:val="32"/>
          <w:szCs w:val="32"/>
          <w:shd w:val="clear" w:color="auto" w:fill="FFFFFF"/>
        </w:rPr>
        <w:t>Самарск</w:t>
      </w:r>
      <w:r w:rsidRPr="00B06C23">
        <w:rPr>
          <w:rFonts w:ascii="Times New Roman" w:hAnsi="Times New Roman"/>
          <w:b w:val="0"/>
          <w:sz w:val="32"/>
          <w:szCs w:val="32"/>
          <w:shd w:val="clear" w:color="auto" w:fill="FFFFFF"/>
          <w:lang w:val="ru-RU"/>
        </w:rPr>
        <w:t>ий</w:t>
      </w:r>
      <w:r w:rsidRPr="00B06C23">
        <w:rPr>
          <w:rFonts w:ascii="Times New Roman" w:hAnsi="Times New Roman"/>
          <w:b w:val="0"/>
          <w:sz w:val="32"/>
          <w:szCs w:val="32"/>
          <w:shd w:val="clear" w:color="auto" w:fill="FFFFFF"/>
        </w:rPr>
        <w:t xml:space="preserve"> государственн</w:t>
      </w:r>
      <w:r w:rsidRPr="00B06C23">
        <w:rPr>
          <w:rFonts w:ascii="Times New Roman" w:hAnsi="Times New Roman"/>
          <w:b w:val="0"/>
          <w:sz w:val="32"/>
          <w:szCs w:val="32"/>
          <w:shd w:val="clear" w:color="auto" w:fill="FFFFFF"/>
          <w:lang w:val="ru-RU"/>
        </w:rPr>
        <w:t>ый</w:t>
      </w:r>
      <w:r w:rsidRPr="00B06C23">
        <w:rPr>
          <w:rFonts w:ascii="Times New Roman" w:hAnsi="Times New Roman"/>
          <w:b w:val="0"/>
          <w:sz w:val="32"/>
          <w:szCs w:val="32"/>
          <w:shd w:val="clear" w:color="auto" w:fill="FFFFFF"/>
        </w:rPr>
        <w:t xml:space="preserve"> экон</w:t>
      </w:r>
      <w:r w:rsidRPr="00B06C23">
        <w:rPr>
          <w:rFonts w:ascii="Times New Roman" w:hAnsi="Times New Roman"/>
          <w:b w:val="0"/>
          <w:sz w:val="32"/>
          <w:szCs w:val="32"/>
          <w:shd w:val="clear" w:color="auto" w:fill="FFFFFF"/>
        </w:rPr>
        <w:t>о</w:t>
      </w:r>
      <w:r w:rsidRPr="00B06C23">
        <w:rPr>
          <w:rFonts w:ascii="Times New Roman" w:hAnsi="Times New Roman"/>
          <w:b w:val="0"/>
          <w:sz w:val="32"/>
          <w:szCs w:val="32"/>
          <w:shd w:val="clear" w:color="auto" w:fill="FFFFFF"/>
        </w:rPr>
        <w:t>мическ</w:t>
      </w:r>
      <w:r w:rsidRPr="00B06C23">
        <w:rPr>
          <w:rFonts w:ascii="Times New Roman" w:hAnsi="Times New Roman"/>
          <w:b w:val="0"/>
          <w:sz w:val="32"/>
          <w:szCs w:val="32"/>
          <w:shd w:val="clear" w:color="auto" w:fill="FFFFFF"/>
          <w:lang w:val="ru-RU"/>
        </w:rPr>
        <w:t>ий</w:t>
      </w:r>
      <w:r w:rsidRPr="00B06C23">
        <w:rPr>
          <w:rFonts w:ascii="Times New Roman" w:hAnsi="Times New Roman"/>
          <w:b w:val="0"/>
          <w:sz w:val="32"/>
          <w:szCs w:val="32"/>
          <w:shd w:val="clear" w:color="auto" w:fill="FFFFFF"/>
        </w:rPr>
        <w:t xml:space="preserve"> университет</w:t>
      </w:r>
    </w:p>
    <w:p w:rsidR="00B06C23" w:rsidRPr="00B06C23" w:rsidRDefault="00B06C23" w:rsidP="00B06C23">
      <w:pPr>
        <w:pStyle w:val="3"/>
        <w:spacing w:before="0"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06C23">
        <w:rPr>
          <w:rFonts w:ascii="Times New Roman" w:hAnsi="Times New Roman"/>
          <w:i/>
          <w:sz w:val="28"/>
          <w:szCs w:val="28"/>
        </w:rPr>
        <w:t>Центр изучения стран Азии</w:t>
      </w:r>
      <w:r w:rsidRPr="00B06C23">
        <w:rPr>
          <w:rFonts w:ascii="Times New Roman" w:hAnsi="Times New Roman"/>
          <w:i/>
          <w:sz w:val="28"/>
          <w:szCs w:val="28"/>
          <w:lang w:val="ru-RU"/>
        </w:rPr>
        <w:t>,</w:t>
      </w:r>
      <w:r w:rsidRPr="00B06C23">
        <w:rPr>
          <w:rFonts w:ascii="Times New Roman" w:hAnsi="Times New Roman"/>
          <w:i/>
          <w:sz w:val="28"/>
          <w:szCs w:val="28"/>
        </w:rPr>
        <w:t xml:space="preserve"> Африки</w:t>
      </w:r>
      <w:r w:rsidRPr="00B06C23">
        <w:rPr>
          <w:rFonts w:ascii="Times New Roman" w:hAnsi="Times New Roman"/>
          <w:i/>
          <w:sz w:val="28"/>
          <w:szCs w:val="28"/>
          <w:lang w:val="ru-RU"/>
        </w:rPr>
        <w:t xml:space="preserve"> и Латинской Америки</w:t>
      </w:r>
    </w:p>
    <w:p w:rsidR="00143234" w:rsidRDefault="00143234" w:rsidP="00143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234" w:rsidRDefault="00143234" w:rsidP="00143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EA4" w:rsidRDefault="006A4EA4" w:rsidP="006A4EA4">
      <w:pPr>
        <w:spacing w:line="240" w:lineRule="auto"/>
        <w:rPr>
          <w:rFonts w:ascii="Times New Roman" w:hAnsi="Times New Roman" w:cs="Times New Roman"/>
          <w:sz w:val="44"/>
          <w:szCs w:val="52"/>
        </w:rPr>
      </w:pPr>
    </w:p>
    <w:p w:rsidR="00143234" w:rsidRPr="006A4EA4" w:rsidRDefault="00143234" w:rsidP="006A4EA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 w:rsidRPr="006A4EA4">
        <w:rPr>
          <w:rFonts w:ascii="Times New Roman" w:hAnsi="Times New Roman" w:cs="Times New Roman"/>
          <w:b/>
          <w:sz w:val="44"/>
          <w:szCs w:val="52"/>
        </w:rPr>
        <w:t>Всероссийская научная конференция</w:t>
      </w:r>
    </w:p>
    <w:p w:rsidR="006A4EA4" w:rsidRPr="006A4EA4" w:rsidRDefault="00143234" w:rsidP="006A4EA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 w:rsidRPr="006A4EA4">
        <w:rPr>
          <w:rFonts w:ascii="Times New Roman" w:hAnsi="Times New Roman" w:cs="Times New Roman"/>
          <w:b/>
          <w:sz w:val="44"/>
          <w:szCs w:val="52"/>
        </w:rPr>
        <w:t xml:space="preserve"> «Мировая экономика и международные отношения: </w:t>
      </w:r>
    </w:p>
    <w:p w:rsidR="006A4EA4" w:rsidRPr="006A4EA4" w:rsidRDefault="00143234" w:rsidP="006A4EA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 w:rsidRPr="006A4EA4">
        <w:rPr>
          <w:rFonts w:ascii="Times New Roman" w:hAnsi="Times New Roman" w:cs="Times New Roman"/>
          <w:b/>
          <w:sz w:val="44"/>
          <w:szCs w:val="52"/>
        </w:rPr>
        <w:t>диалог культур и цивилизаций»</w:t>
      </w:r>
    </w:p>
    <w:p w:rsidR="006A4EA4" w:rsidRDefault="006A4EA4" w:rsidP="00143234">
      <w:pPr>
        <w:jc w:val="center"/>
        <w:rPr>
          <w:rFonts w:ascii="Times New Roman" w:hAnsi="Times New Roman" w:cs="Times New Roman"/>
          <w:b/>
          <w:sz w:val="40"/>
          <w:szCs w:val="52"/>
        </w:rPr>
      </w:pPr>
    </w:p>
    <w:p w:rsidR="006A4EA4" w:rsidRPr="006A4EA4" w:rsidRDefault="006A4EA4" w:rsidP="00143234">
      <w:pPr>
        <w:jc w:val="center"/>
        <w:rPr>
          <w:rFonts w:ascii="Times New Roman" w:hAnsi="Times New Roman" w:cs="Times New Roman"/>
          <w:b/>
          <w:sz w:val="40"/>
          <w:szCs w:val="52"/>
        </w:rPr>
      </w:pPr>
      <w:r w:rsidRPr="006A4EA4">
        <w:rPr>
          <w:rFonts w:ascii="Times New Roman" w:hAnsi="Times New Roman" w:cs="Times New Roman"/>
          <w:b/>
          <w:sz w:val="40"/>
          <w:szCs w:val="52"/>
        </w:rPr>
        <w:t>ПРОГРАММА</w:t>
      </w:r>
    </w:p>
    <w:p w:rsidR="006A4EA4" w:rsidRDefault="006A4EA4" w:rsidP="006A4EA4">
      <w:pPr>
        <w:jc w:val="center"/>
        <w:rPr>
          <w:rFonts w:ascii="Times New Roman" w:hAnsi="Times New Roman" w:cs="Times New Roman"/>
          <w:sz w:val="40"/>
          <w:szCs w:val="52"/>
        </w:rPr>
      </w:pPr>
    </w:p>
    <w:p w:rsidR="006A4EA4" w:rsidRPr="006A4EA4" w:rsidRDefault="006A4EA4" w:rsidP="006A4EA4">
      <w:pPr>
        <w:jc w:val="center"/>
        <w:rPr>
          <w:rFonts w:ascii="Times New Roman" w:hAnsi="Times New Roman" w:cs="Times New Roman"/>
          <w:sz w:val="40"/>
          <w:szCs w:val="52"/>
        </w:rPr>
      </w:pPr>
      <w:r w:rsidRPr="006A4EA4">
        <w:rPr>
          <w:rFonts w:ascii="Times New Roman" w:hAnsi="Times New Roman" w:cs="Times New Roman"/>
          <w:sz w:val="40"/>
          <w:szCs w:val="52"/>
        </w:rPr>
        <w:t>26</w:t>
      </w:r>
      <w:r w:rsidR="00B06C23">
        <w:rPr>
          <w:rFonts w:ascii="Times New Roman" w:hAnsi="Times New Roman" w:cs="Times New Roman"/>
          <w:sz w:val="40"/>
          <w:szCs w:val="52"/>
        </w:rPr>
        <w:t>-30</w:t>
      </w:r>
      <w:r w:rsidR="0044090B">
        <w:rPr>
          <w:rFonts w:ascii="Times New Roman" w:hAnsi="Times New Roman" w:cs="Times New Roman"/>
          <w:sz w:val="40"/>
          <w:szCs w:val="52"/>
        </w:rPr>
        <w:t xml:space="preserve"> </w:t>
      </w:r>
      <w:r w:rsidRPr="006A4EA4">
        <w:rPr>
          <w:rFonts w:ascii="Times New Roman" w:hAnsi="Times New Roman" w:cs="Times New Roman"/>
          <w:sz w:val="40"/>
          <w:szCs w:val="52"/>
        </w:rPr>
        <w:t>ноября 2022 г.</w:t>
      </w:r>
    </w:p>
    <w:p w:rsidR="006A4EA4" w:rsidRPr="006A4EA4" w:rsidRDefault="006A4EA4" w:rsidP="00143234">
      <w:pPr>
        <w:jc w:val="center"/>
        <w:rPr>
          <w:rFonts w:ascii="Times New Roman" w:hAnsi="Times New Roman" w:cs="Times New Roman"/>
          <w:sz w:val="40"/>
          <w:szCs w:val="52"/>
        </w:rPr>
      </w:pPr>
      <w:r w:rsidRPr="006A4EA4">
        <w:rPr>
          <w:rFonts w:ascii="Times New Roman" w:hAnsi="Times New Roman" w:cs="Times New Roman"/>
          <w:sz w:val="40"/>
          <w:szCs w:val="52"/>
        </w:rPr>
        <w:t>САМАРА</w:t>
      </w:r>
    </w:p>
    <w:p w:rsidR="00143234" w:rsidRDefault="00143234" w:rsidP="00143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EA4" w:rsidRPr="006947F3" w:rsidRDefault="006A4EA4" w:rsidP="006A4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Pr="006947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47F3">
        <w:rPr>
          <w:rFonts w:ascii="Times New Roman" w:hAnsi="Times New Roman" w:cs="Times New Roman"/>
          <w:b/>
          <w:sz w:val="28"/>
          <w:szCs w:val="28"/>
        </w:rPr>
        <w:t xml:space="preserve">: «Политические, культурологические, социологические, правовые, </w:t>
      </w:r>
    </w:p>
    <w:p w:rsidR="006A4EA4" w:rsidRPr="006947F3" w:rsidRDefault="006A4EA4" w:rsidP="006A4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F3">
        <w:rPr>
          <w:rFonts w:ascii="Times New Roman" w:hAnsi="Times New Roman" w:cs="Times New Roman"/>
          <w:b/>
          <w:sz w:val="28"/>
          <w:szCs w:val="28"/>
        </w:rPr>
        <w:t>исторические аспекты современных международных отношений»</w:t>
      </w:r>
    </w:p>
    <w:p w:rsidR="00143234" w:rsidRDefault="00B06C23" w:rsidP="006C5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</w:t>
      </w:r>
      <w:r w:rsidR="006947F3" w:rsidRPr="006C5DD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9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 ноября 2022 г. в </w:t>
      </w:r>
      <w:r w:rsidR="006947F3">
        <w:rPr>
          <w:rFonts w:ascii="Times New Roman" w:hAnsi="Times New Roman" w:cs="Times New Roman"/>
          <w:sz w:val="28"/>
          <w:szCs w:val="28"/>
        </w:rPr>
        <w:t>10:00.</w:t>
      </w:r>
    </w:p>
    <w:p w:rsidR="006947F3" w:rsidRDefault="006947F3" w:rsidP="006C5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DD5">
        <w:rPr>
          <w:rFonts w:ascii="Times New Roman" w:hAnsi="Times New Roman" w:cs="Times New Roman"/>
          <w:b/>
          <w:sz w:val="28"/>
          <w:szCs w:val="28"/>
          <w:u w:val="single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51">
        <w:rPr>
          <w:rFonts w:ascii="Times New Roman" w:hAnsi="Times New Roman" w:cs="Times New Roman"/>
          <w:sz w:val="28"/>
          <w:szCs w:val="28"/>
        </w:rPr>
        <w:t>ул. А. Павлова 1, к. 22в, Л-11</w:t>
      </w:r>
      <w:bookmarkStart w:id="0" w:name="_GoBack"/>
      <w:bookmarkEnd w:id="0"/>
    </w:p>
    <w:tbl>
      <w:tblPr>
        <w:tblStyle w:val="a3"/>
        <w:tblW w:w="14312" w:type="dxa"/>
        <w:jc w:val="right"/>
        <w:tblLook w:val="04A0"/>
      </w:tblPr>
      <w:tblGrid>
        <w:gridCol w:w="562"/>
        <w:gridCol w:w="4196"/>
        <w:gridCol w:w="4451"/>
        <w:gridCol w:w="2693"/>
        <w:gridCol w:w="2410"/>
      </w:tblGrid>
      <w:tr w:rsidR="006947F3" w:rsidRPr="006947F3" w:rsidTr="006947F3">
        <w:trPr>
          <w:jc w:val="right"/>
        </w:trPr>
        <w:tc>
          <w:tcPr>
            <w:tcW w:w="562" w:type="dxa"/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b/>
                <w:sz w:val="24"/>
                <w:szCs w:val="24"/>
              </w:rPr>
              <w:t>Формат участия</w:t>
            </w:r>
          </w:p>
        </w:tc>
      </w:tr>
      <w:tr w:rsidR="006947F3" w:rsidRPr="006947F3" w:rsidTr="006947F3">
        <w:trPr>
          <w:trHeight w:val="801"/>
          <w:jc w:val="right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F3" w:rsidRPr="006947F3" w:rsidRDefault="006947F3" w:rsidP="006947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BE5AC9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6947F3" w:rsidRPr="006947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Мягкая сила Японии: проблемы и вызовы современности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Бирюков Никита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(магистрант)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6947F3" w:rsidRPr="006947F3" w:rsidTr="006947F3">
        <w:trPr>
          <w:jc w:val="right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F3" w:rsidRPr="006947F3" w:rsidRDefault="006947F3" w:rsidP="006947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BE5AC9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6947F3" w:rsidRPr="006947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Японо-американские отношения в Азиатско-Тихоокеанском регионе в 1930-е гг.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Герасимов Алексей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(магистрант)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6947F3" w:rsidRPr="006947F3" w:rsidTr="006947F3">
        <w:trPr>
          <w:jc w:val="right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F3" w:rsidRPr="006947F3" w:rsidRDefault="006947F3" w:rsidP="006947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BE5AC9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6947F3" w:rsidRPr="006947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Иранская ядерная сделка: есть ли шансы на возобновление?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Новиков Альберт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(магистрант)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гуманитарный университет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6947F3" w:rsidRPr="006947F3" w:rsidTr="006947F3">
        <w:trPr>
          <w:jc w:val="right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F3" w:rsidRPr="006947F3" w:rsidRDefault="006947F3" w:rsidP="006947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BE5AC9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947F3" w:rsidRPr="006947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«Внутренний конфликт в Афганистане: глобальное и региональное измерение»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Арруе Екатерина Романовна</w:t>
            </w:r>
          </w:p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(магистрант)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гуманитарный университет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F3" w:rsidRPr="006947F3" w:rsidRDefault="006947F3" w:rsidP="006947F3">
            <w:pPr>
              <w:jc w:val="center"/>
              <w:rPr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6947F3" w:rsidRPr="006947F3" w:rsidTr="006947F3">
        <w:trPr>
          <w:jc w:val="right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F3" w:rsidRPr="006947F3" w:rsidRDefault="006947F3" w:rsidP="006947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BE5AC9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6947F3" w:rsidRPr="006947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Трансформация дилеммы безопасности в век формирующейся многополярности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Волкоморова Алина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(магистрант)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F3" w:rsidRPr="006947F3" w:rsidRDefault="006947F3" w:rsidP="006947F3">
            <w:pPr>
              <w:jc w:val="center"/>
              <w:rPr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6947F3" w:rsidRPr="006947F3" w:rsidTr="006947F3">
        <w:trPr>
          <w:jc w:val="right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F3" w:rsidRPr="006947F3" w:rsidRDefault="006947F3" w:rsidP="006947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BE5AC9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6947F3" w:rsidRPr="006947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Экономическое сотрудничество как фактор улучшения англо-советских отношений в середине 1930-х годов (по материалам переписки русских дипломатов в эмиграции) 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D" w:rsidRDefault="00F7744D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4D" w:rsidRDefault="00F7744D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4D" w:rsidRDefault="00F7744D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Мурзаков Никита Алексеевич</w:t>
            </w:r>
          </w:p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(бакалавр, 4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F3" w:rsidRPr="006947F3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государственный социально-педагогический университет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F3" w:rsidRPr="006947F3" w:rsidRDefault="006947F3" w:rsidP="006947F3">
            <w:pPr>
              <w:jc w:val="center"/>
              <w:rPr>
                <w:sz w:val="24"/>
                <w:szCs w:val="24"/>
              </w:rPr>
            </w:pPr>
            <w:r w:rsidRPr="006947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6947F3" w:rsidRPr="006947F3" w:rsidTr="00F7744D">
        <w:trPr>
          <w:jc w:val="right"/>
        </w:trPr>
        <w:tc>
          <w:tcPr>
            <w:tcW w:w="562" w:type="dxa"/>
            <w:shd w:val="clear" w:color="auto" w:fill="FFFF00"/>
          </w:tcPr>
          <w:p w:rsidR="006947F3" w:rsidRPr="006C5DD5" w:rsidRDefault="006947F3" w:rsidP="006C5DD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  <w:shd w:val="clear" w:color="auto" w:fill="FFFF00"/>
          </w:tcPr>
          <w:p w:rsidR="006947F3" w:rsidRPr="006C5DD5" w:rsidRDefault="006947F3" w:rsidP="0069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947F3" w:rsidRPr="006C5DD5" w:rsidRDefault="006947F3" w:rsidP="0069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947F3" w:rsidRPr="006C5DD5" w:rsidRDefault="006947F3" w:rsidP="0069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947F3" w:rsidRPr="006C5DD5" w:rsidRDefault="006947F3" w:rsidP="0069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BE5AC9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6C5DD5" w:rsidRPr="006C5D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Вражда и/или частная война?: казус интерпретаций социальных отношений немецкой аристократии XV-XVI вв.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Осипов Кирилл Сергеевич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(бакалавр, 3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F7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</w:p>
          <w:p w:rsidR="006C5DD5" w:rsidRPr="006C5DD5" w:rsidRDefault="006C5DD5" w:rsidP="00F7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BE5AC9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6C5DD5" w:rsidRPr="006C5D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Сравнительный анализ реализации принципа светского государства на примере США и Франции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Михеева Алина Владимировна (аспирант, 3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BE5AC9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6C5DD5" w:rsidRPr="006C5D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«Молодые» республики Закавказья и Великобритания в 1918-1921 гг.</w:t>
              </w:r>
            </w:hyperlink>
            <w:r w:rsidR="006C5DD5" w:rsidRPr="006C5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Васюткин Сергей Владимирович (магистрант, 2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BE5AC9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6C5DD5" w:rsidRPr="006C5D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Договор в Труа и Английская Нормандия: возвращение домой по-английски и противодействие этому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Сафонов Михаил Геннадьевич (магистрант, 2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BE5AC9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6C5DD5" w:rsidRPr="006C5D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Кризис в России и трудности его решения: взгляд изнутри (по материалам книги Г. Фишера "Голод в Советской России, 1919-1923. Операции Амери-канской администрации помощи")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Исаков Кирилл Сергеевич (магистрант)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Джеффри Макгрегор, корпорация РЭНД и британский колониальный опыт межвоенного периода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Нестеров Дмитрий Александрович (старший преподаватель)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государственный социально-педагогический </w:t>
            </w:r>
            <w:r w:rsidRPr="006C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BE5AC9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6C5DD5" w:rsidRPr="006C5D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Фактор украинского кризиса в формировании российской дуги напряженности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Сикираж Владимир Владимирович (магистрант, 2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государственный университет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им. Н. И. Лобачевского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BE5AC9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6C5DD5" w:rsidRPr="006C5D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Перспективы отношений России со странами АСЕАН в экономической сфере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Толстикова Анастасия Дмитриевна (бакалавр, 3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Репрезентация истории Японии в массовой культуре </w:t>
            </w:r>
          </w:p>
          <w:p w:rsidR="006C5DD5" w:rsidRPr="006C5DD5" w:rsidRDefault="00F7744D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примере аниме и манги)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Васильева Анжелика Дмитриевна (бакалавр, 3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Конфликт в Южно-Китайском море: история и перспективы для сотрудничества Китая и АСЕАН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Брачунова Алиса Валерьевна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(бакалавр, 3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"Один пояс - один путь": развитие транспортных коридоров в Юго-Восточной Азии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Шакурова Гузялия Фанисовна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(бакалавр, 4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BE5AC9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6C5DD5" w:rsidRPr="006C5D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публичной дипломатии США: иранский вектор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Дядюченко Маргарита Максимовна (бакалавр, 4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BE5AC9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6C5DD5" w:rsidRPr="006C5D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Культурное взаимодействие России и Италии в сфере кинематографа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Грицай Полина Сергеевна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(бакалавр, 4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6C5DD5" w:rsidRPr="006947F3" w:rsidTr="006C5DD5">
        <w:trPr>
          <w:jc w:val="right"/>
        </w:trPr>
        <w:tc>
          <w:tcPr>
            <w:tcW w:w="562" w:type="dxa"/>
            <w:tcBorders>
              <w:right w:val="single" w:sz="4" w:space="0" w:color="auto"/>
            </w:tcBorders>
          </w:tcPr>
          <w:p w:rsidR="006C5DD5" w:rsidRPr="006947F3" w:rsidRDefault="006C5DD5" w:rsidP="006C5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Pr="006C5DD5" w:rsidRDefault="00BE5AC9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6C5DD5" w:rsidRPr="006C5D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Миграционные процессы в Германии в 1960-1990 гг.</w:t>
              </w:r>
            </w:hyperlink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Никляева Арина Игоревна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(бакалавр, 4 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4D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национальный исследовательский университет имени академика </w:t>
            </w:r>
          </w:p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С.П. Королева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DD5" w:rsidRPr="006C5DD5" w:rsidRDefault="006C5DD5" w:rsidP="006C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5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</w:tbl>
    <w:p w:rsidR="006947F3" w:rsidRDefault="006947F3" w:rsidP="006947F3">
      <w:pPr>
        <w:rPr>
          <w:rFonts w:ascii="Times New Roman" w:hAnsi="Times New Roman" w:cs="Times New Roman"/>
          <w:sz w:val="28"/>
          <w:szCs w:val="28"/>
        </w:rPr>
      </w:pPr>
    </w:p>
    <w:p w:rsidR="00143234" w:rsidRDefault="00143234" w:rsidP="00143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234" w:rsidRDefault="00143234" w:rsidP="00143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234" w:rsidRPr="00143234" w:rsidRDefault="00143234" w:rsidP="001432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3234" w:rsidRPr="00143234" w:rsidSect="00F7744D">
      <w:footerReference w:type="default" r:id="rId23"/>
      <w:pgSz w:w="16838" w:h="11906" w:orient="landscape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E5" w:rsidRDefault="002D5BE5" w:rsidP="00F7744D">
      <w:pPr>
        <w:spacing w:after="0" w:line="240" w:lineRule="auto"/>
      </w:pPr>
      <w:r>
        <w:separator/>
      </w:r>
    </w:p>
  </w:endnote>
  <w:endnote w:type="continuationSeparator" w:id="0">
    <w:p w:rsidR="002D5BE5" w:rsidRDefault="002D5BE5" w:rsidP="00F7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389252"/>
      <w:docPartObj>
        <w:docPartGallery w:val="Page Numbers (Bottom of Page)"/>
        <w:docPartUnique/>
      </w:docPartObj>
    </w:sdtPr>
    <w:sdtContent>
      <w:p w:rsidR="00F7744D" w:rsidRDefault="00BE5AC9">
        <w:pPr>
          <w:pStyle w:val="a8"/>
          <w:jc w:val="center"/>
        </w:pPr>
        <w:r>
          <w:fldChar w:fldCharType="begin"/>
        </w:r>
        <w:r w:rsidR="00F7744D">
          <w:instrText>PAGE   \* MERGEFORMAT</w:instrText>
        </w:r>
        <w:r>
          <w:fldChar w:fldCharType="separate"/>
        </w:r>
        <w:r w:rsidR="00B76563">
          <w:rPr>
            <w:noProof/>
          </w:rPr>
          <w:t>5</w:t>
        </w:r>
        <w:r>
          <w:fldChar w:fldCharType="end"/>
        </w:r>
      </w:p>
    </w:sdtContent>
  </w:sdt>
  <w:p w:rsidR="00F7744D" w:rsidRDefault="00F774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E5" w:rsidRDefault="002D5BE5" w:rsidP="00F7744D">
      <w:pPr>
        <w:spacing w:after="0" w:line="240" w:lineRule="auto"/>
      </w:pPr>
      <w:r>
        <w:separator/>
      </w:r>
    </w:p>
  </w:footnote>
  <w:footnote w:type="continuationSeparator" w:id="0">
    <w:p w:rsidR="002D5BE5" w:rsidRDefault="002D5BE5" w:rsidP="00F77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31F64"/>
    <w:multiLevelType w:val="hybridMultilevel"/>
    <w:tmpl w:val="4DC62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3866"/>
    <w:rsid w:val="00143234"/>
    <w:rsid w:val="002D5BE5"/>
    <w:rsid w:val="0044090B"/>
    <w:rsid w:val="005B3866"/>
    <w:rsid w:val="006947F3"/>
    <w:rsid w:val="006A4EA4"/>
    <w:rsid w:val="006C5DD5"/>
    <w:rsid w:val="00715AD5"/>
    <w:rsid w:val="009B64D4"/>
    <w:rsid w:val="00AC0251"/>
    <w:rsid w:val="00B06C23"/>
    <w:rsid w:val="00B76563"/>
    <w:rsid w:val="00BE5AC9"/>
    <w:rsid w:val="00D72251"/>
    <w:rsid w:val="00F7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9"/>
  </w:style>
  <w:style w:type="paragraph" w:styleId="3">
    <w:name w:val="heading 3"/>
    <w:basedOn w:val="a"/>
    <w:next w:val="a"/>
    <w:link w:val="30"/>
    <w:qFormat/>
    <w:rsid w:val="00B06C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7F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947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44D"/>
  </w:style>
  <w:style w:type="paragraph" w:styleId="a8">
    <w:name w:val="footer"/>
    <w:basedOn w:val="a"/>
    <w:link w:val="a9"/>
    <w:uiPriority w:val="99"/>
    <w:unhideWhenUsed/>
    <w:rsid w:val="00F7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44D"/>
  </w:style>
  <w:style w:type="character" w:customStyle="1" w:styleId="30">
    <w:name w:val="Заголовок 3 Знак"/>
    <w:basedOn w:val="a0"/>
    <w:link w:val="3"/>
    <w:rsid w:val="00B06C23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c2E5B-IsW0_gmf9P142yBsysZRECxjN/edit?usp=share_link&amp;ouid=114597875771964579247&amp;rtpof=true&amp;sd=true" TargetMode="External"/><Relationship Id="rId13" Type="http://schemas.openxmlformats.org/officeDocument/2006/relationships/hyperlink" Target="https://docs.google.com/document/d/14SS9zY_QbT4rkLKkJAMg_4p-N3nmvy2L/edit?usp=share_link&amp;ouid=114597875771964579247&amp;rtpof=true&amp;sd=true" TargetMode="External"/><Relationship Id="rId18" Type="http://schemas.openxmlformats.org/officeDocument/2006/relationships/hyperlink" Target="https://docs.google.com/document/d/1goyNukfknEUsrdurPIQ3WfYbmyvLZZKg/edit?usp=share_link&amp;ouid=114597875771964579247&amp;rtpof=true&amp;sd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pUde1r1P_jVWhAD38UNo1UcqAmP0hvaz/edit?usp=share_link&amp;ouid=114597875771964579247&amp;rtpof=true&amp;sd=true" TargetMode="External"/><Relationship Id="rId7" Type="http://schemas.openxmlformats.org/officeDocument/2006/relationships/hyperlink" Target="https://docs.google.com/document/d/1VMotKzE4bBUqIq3v9bRbjVrKwbgS558D/edit?usp=share_link&amp;ouid=114597875771964579247&amp;rtpof=true&amp;sd=true" TargetMode="External"/><Relationship Id="rId12" Type="http://schemas.openxmlformats.org/officeDocument/2006/relationships/hyperlink" Target="https://docs.google.com/document/d/1AlK_ywp7qZ5KCy-NfhQfQ0uMOMZYk-Bd/edit?usp=share_link&amp;ouid=114597875771964579247&amp;rtpof=true&amp;sd=true" TargetMode="External"/><Relationship Id="rId17" Type="http://schemas.openxmlformats.org/officeDocument/2006/relationships/hyperlink" Target="https://docs.google.com/document/d/1r2i8e9mz_sMWcYGO7n4UQZ-7nSWA750L/edit?usp=share_link&amp;ouid=114597875771964579247&amp;rtpof=true&amp;sd=tru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tJVCsso_k3msRxdSkxkth4LSik5GRK3V/edit?usp=share_link&amp;ouid=114597875771964579247&amp;rtpof=true&amp;sd=true" TargetMode="External"/><Relationship Id="rId20" Type="http://schemas.openxmlformats.org/officeDocument/2006/relationships/hyperlink" Target="https://docs.google.com/document/d/1ObLODsGOmocpc7jaNDSAWuvhYyD9ElSF/edit?usp=share_link&amp;ouid=114597875771964579247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gaki9E4ZZf9GvvVmTGkSkUHPWSMKmgYP/edit?usp=share_link&amp;ouid=114597875771964579247&amp;rtpof=true&amp;sd=tru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SoNlava8HhcRgGZl395Kg8QAaYwkD31I/edit?usp=share_link&amp;ouid=114597875771964579247&amp;rtpof=true&amp;sd=tru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cs.google.com/document/d/10HwJ6JJ6DeFRJGhbXCBX34NSO_rnboHa/edit?usp=share_link&amp;ouid=114597875771964579247&amp;rtpof=true&amp;sd=true" TargetMode="External"/><Relationship Id="rId19" Type="http://schemas.openxmlformats.org/officeDocument/2006/relationships/hyperlink" Target="https://docs.google.com/document/d/10bwccVNGlTjq9YHV1D7AyvBM1VUjE6GS/edit?usp=share_link&amp;ouid=114597875771964579247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OQ9ts2jhhPuMh_YziEUYsbrfPx4msyiL/edit?usp=share_link&amp;ouid=114597875771964579247&amp;rtpof=true&amp;sd=true" TargetMode="External"/><Relationship Id="rId14" Type="http://schemas.openxmlformats.org/officeDocument/2006/relationships/hyperlink" Target="https://docs.google.com/document/d/1muLwyGnLIWHIRtFPWMRGzYVXrrt53Man/edit?usp=share_link&amp;ouid=114597875771964579247&amp;rtpof=true&amp;sd=true" TargetMode="External"/><Relationship Id="rId22" Type="http://schemas.openxmlformats.org/officeDocument/2006/relationships/hyperlink" Target="https://docs.google.com/document/d/1pGro8yd-tvNJdeA5LmODFzSVaeDS3fl8/edit?usp=share_link&amp;ouid=11459787577196457924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wit</cp:lastModifiedBy>
  <cp:revision>7</cp:revision>
  <dcterms:created xsi:type="dcterms:W3CDTF">2022-11-22T19:25:00Z</dcterms:created>
  <dcterms:modified xsi:type="dcterms:W3CDTF">2022-11-23T04:02:00Z</dcterms:modified>
</cp:coreProperties>
</file>